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B5" w:rsidRPr="00820457" w:rsidRDefault="008A0EB5" w:rsidP="00820457">
      <w:pPr>
        <w:spacing w:after="120" w:line="240" w:lineRule="auto"/>
        <w:ind w:left="450" w:right="126"/>
        <w:jc w:val="center"/>
        <w:rPr>
          <w:rFonts w:ascii="Arial" w:hAnsi="Arial" w:cs="Arial"/>
          <w:b/>
          <w:lang w:val="el-GR"/>
        </w:rPr>
      </w:pPr>
      <w:r w:rsidRPr="00255746">
        <w:rPr>
          <w:rFonts w:ascii="Arial" w:hAnsi="Arial" w:cs="Arial"/>
          <w:noProof/>
          <w:lang w:val="el-GR" w:eastAsia="el-GR"/>
        </w:rPr>
        <w:drawing>
          <wp:inline distT="0" distB="0" distL="0" distR="0">
            <wp:extent cx="2076450" cy="952500"/>
            <wp:effectExtent l="19050" t="0" r="0" b="0"/>
            <wp:docPr id="2" name="Εικόνα 1" descr="Περιγραφή: C:\Users\e.pantalou\AppData\Local\Microsoft\Windows\Temporary Internet Files\Content.Word\logo_syr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C:\Users\e.pantalou\AppData\Local\Microsoft\Windows\Temporary Internet Files\Content.Word\logo_syri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EA4" w:rsidRDefault="00F16EA4" w:rsidP="00DC7402">
      <w:pPr>
        <w:spacing w:after="120" w:line="240" w:lineRule="auto"/>
        <w:ind w:left="450" w:right="126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1A642F" w:rsidRPr="00BC2C64" w:rsidRDefault="001A642F" w:rsidP="001A642F">
      <w:pPr>
        <w:pStyle w:val="a5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Αθήνα, 29 Μαΐου 2020</w:t>
      </w:r>
    </w:p>
    <w:p w:rsidR="001A642F" w:rsidRDefault="001A642F" w:rsidP="00DC7402">
      <w:pPr>
        <w:spacing w:after="120" w:line="240" w:lineRule="auto"/>
        <w:ind w:left="450" w:right="126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F16EA4" w:rsidRDefault="00F16EA4" w:rsidP="00DC7402">
      <w:pPr>
        <w:spacing w:after="120" w:line="240" w:lineRule="auto"/>
        <w:ind w:left="450" w:right="126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F16EA4">
        <w:rPr>
          <w:rFonts w:ascii="Arial" w:hAnsi="Arial" w:cs="Arial"/>
          <w:b/>
          <w:sz w:val="24"/>
          <w:szCs w:val="24"/>
          <w:u w:val="single"/>
          <w:lang w:val="el-GR"/>
        </w:rPr>
        <w:t>ΕΡΩΤΗΣΗ</w:t>
      </w:r>
    </w:p>
    <w:p w:rsidR="00820457" w:rsidRDefault="00820457" w:rsidP="00DC7402">
      <w:pPr>
        <w:spacing w:after="120" w:line="240" w:lineRule="auto"/>
        <w:ind w:left="450" w:right="126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2F1A33" w:rsidRDefault="002F1A33" w:rsidP="001A642F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Προς τους κ.κ</w:t>
      </w:r>
      <w:r w:rsidR="002F77F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Υπουργούς:</w:t>
      </w:r>
    </w:p>
    <w:p w:rsidR="002F1A33" w:rsidRDefault="002F1A33" w:rsidP="001A642F">
      <w:pPr>
        <w:pStyle w:val="a5"/>
        <w:jc w:val="center"/>
        <w:rPr>
          <w:rFonts w:ascii="Arial" w:hAnsi="Arial" w:cs="Arial"/>
          <w:b/>
        </w:rPr>
      </w:pPr>
    </w:p>
    <w:p w:rsidR="00820457" w:rsidRDefault="00820457" w:rsidP="00EC5055">
      <w:pPr>
        <w:pStyle w:val="a5"/>
        <w:numPr>
          <w:ilvl w:val="0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Πολιτισμού και Αθλητισμού</w:t>
      </w:r>
    </w:p>
    <w:p w:rsidR="00503854" w:rsidRDefault="00503854" w:rsidP="001A642F">
      <w:pPr>
        <w:pStyle w:val="a5"/>
        <w:jc w:val="center"/>
        <w:rPr>
          <w:rFonts w:ascii="Arial" w:hAnsi="Arial" w:cs="Arial"/>
          <w:b/>
        </w:rPr>
      </w:pPr>
    </w:p>
    <w:p w:rsidR="002F1A33" w:rsidRDefault="002F1A33" w:rsidP="002F77F3">
      <w:pPr>
        <w:pStyle w:val="a5"/>
        <w:numPr>
          <w:ilvl w:val="0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Εξωτερικών</w:t>
      </w:r>
    </w:p>
    <w:p w:rsidR="00273130" w:rsidRDefault="00273130" w:rsidP="00820457">
      <w:pPr>
        <w:pStyle w:val="a5"/>
        <w:jc w:val="center"/>
        <w:rPr>
          <w:rFonts w:ascii="Arial" w:hAnsi="Arial" w:cs="Arial"/>
          <w:b/>
        </w:rPr>
      </w:pPr>
    </w:p>
    <w:p w:rsidR="00820457" w:rsidRPr="00BC2C64" w:rsidRDefault="00820457" w:rsidP="00820457">
      <w:pPr>
        <w:pStyle w:val="a5"/>
        <w:jc w:val="center"/>
        <w:rPr>
          <w:rFonts w:ascii="Arial" w:hAnsi="Arial" w:cs="Arial"/>
          <w:b/>
        </w:rPr>
      </w:pPr>
    </w:p>
    <w:p w:rsidR="00820457" w:rsidRDefault="00820457" w:rsidP="00820457">
      <w:pPr>
        <w:pStyle w:val="a5"/>
        <w:jc w:val="center"/>
        <w:rPr>
          <w:rFonts w:ascii="Arial" w:hAnsi="Arial" w:cs="Arial"/>
          <w:b/>
        </w:rPr>
      </w:pPr>
      <w:r w:rsidRPr="00BC2C64">
        <w:rPr>
          <w:rFonts w:ascii="Arial" w:hAnsi="Arial" w:cs="Arial"/>
          <w:b/>
        </w:rPr>
        <w:t>Θέμα: «</w:t>
      </w:r>
      <w:r w:rsidR="00305E81">
        <w:rPr>
          <w:rFonts w:ascii="Arial" w:hAnsi="Arial" w:cs="Arial"/>
          <w:b/>
        </w:rPr>
        <w:t xml:space="preserve">Πορεία φακέλου </w:t>
      </w:r>
      <w:r w:rsidR="00746F41">
        <w:rPr>
          <w:rFonts w:ascii="Arial" w:hAnsi="Arial" w:cs="Arial"/>
          <w:b/>
        </w:rPr>
        <w:t>για ένταξη των μινωικών ανακτόρων</w:t>
      </w:r>
      <w:r>
        <w:rPr>
          <w:rFonts w:ascii="Arial" w:hAnsi="Arial" w:cs="Arial"/>
          <w:b/>
        </w:rPr>
        <w:t xml:space="preserve"> στον κατάλογο των μνημείων παγκόσμιας </w:t>
      </w:r>
      <w:r w:rsidR="003B2541">
        <w:rPr>
          <w:rFonts w:ascii="Arial" w:hAnsi="Arial" w:cs="Arial"/>
          <w:b/>
        </w:rPr>
        <w:t>πολιτιστικής κληρονομιάς»</w:t>
      </w:r>
    </w:p>
    <w:p w:rsidR="00820457" w:rsidRDefault="00820457" w:rsidP="00820457">
      <w:pPr>
        <w:pStyle w:val="a5"/>
        <w:jc w:val="both"/>
        <w:rPr>
          <w:rFonts w:ascii="Arial" w:hAnsi="Arial" w:cs="Arial"/>
        </w:rPr>
      </w:pPr>
    </w:p>
    <w:p w:rsidR="005C7741" w:rsidRDefault="005C7741" w:rsidP="00305E81">
      <w:pPr>
        <w:pStyle w:val="a5"/>
        <w:jc w:val="both"/>
        <w:rPr>
          <w:rFonts w:ascii="Arial" w:hAnsi="Arial" w:cs="Arial"/>
        </w:rPr>
      </w:pPr>
    </w:p>
    <w:p w:rsidR="005C7741" w:rsidRDefault="005C7741" w:rsidP="00305E81">
      <w:pPr>
        <w:pStyle w:val="a5"/>
        <w:jc w:val="both"/>
        <w:rPr>
          <w:rFonts w:ascii="Arial" w:hAnsi="Arial" w:cs="Arial"/>
        </w:rPr>
      </w:pPr>
    </w:p>
    <w:p w:rsidR="00602A0B" w:rsidRDefault="00746F41" w:rsidP="00305E81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Μετά την επίσημη κατάθεση του φακέλου για την Σπιναλόγκα, την τελευταία 5ετία έχει μπει σε τροχιά υλοποίησης ο σχηματισμός ενός πλήρους και τεκμηριωμένου φακέλου </w:t>
      </w:r>
      <w:r w:rsidR="00602A0B">
        <w:rPr>
          <w:rFonts w:ascii="Arial" w:hAnsi="Arial" w:cs="Arial"/>
        </w:rPr>
        <w:t>με στόχο την ένταξη τόσο της Κνωσού όσο και των μεγάλων μινωικών ανακτόρων στον κατάλογο των μνημείων παγκόσμιας πολιτιστικής κληρονομιάς</w:t>
      </w:r>
      <w:r>
        <w:rPr>
          <w:rFonts w:ascii="Arial" w:hAnsi="Arial" w:cs="Arial"/>
        </w:rPr>
        <w:t xml:space="preserve"> -</w:t>
      </w:r>
      <w:r w:rsidR="00602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μάλιστα με τη</w:t>
      </w:r>
      <w:r w:rsidR="005C7741">
        <w:rPr>
          <w:rFonts w:ascii="Arial" w:hAnsi="Arial" w:cs="Arial"/>
        </w:rPr>
        <w:t xml:space="preserve"> λεγόμενη «σειριακή εγγραφή»</w:t>
      </w:r>
      <w:r w:rsidR="00602A0B">
        <w:rPr>
          <w:rFonts w:ascii="Arial" w:hAnsi="Arial" w:cs="Arial"/>
        </w:rPr>
        <w:t>.</w:t>
      </w:r>
    </w:p>
    <w:p w:rsidR="00602A0B" w:rsidRDefault="00602A0B" w:rsidP="00305E81">
      <w:pPr>
        <w:pStyle w:val="a5"/>
        <w:jc w:val="both"/>
        <w:rPr>
          <w:rFonts w:ascii="Arial" w:hAnsi="Arial" w:cs="Arial"/>
        </w:rPr>
      </w:pPr>
    </w:p>
    <w:p w:rsidR="005C7741" w:rsidRDefault="005C7741" w:rsidP="00305E81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Έχει ιδιαίτερη σημασία για την πορεία </w:t>
      </w:r>
      <w:r w:rsidR="00DF203E">
        <w:rPr>
          <w:rFonts w:ascii="Arial" w:hAnsi="Arial" w:cs="Arial"/>
        </w:rPr>
        <w:t>της υποψηφιότητας</w:t>
      </w:r>
      <w:r>
        <w:rPr>
          <w:rFonts w:ascii="Arial" w:hAnsi="Arial" w:cs="Arial"/>
        </w:rPr>
        <w:t xml:space="preserve"> </w:t>
      </w:r>
      <w:r w:rsidR="00746F41">
        <w:rPr>
          <w:rFonts w:ascii="Arial" w:hAnsi="Arial" w:cs="Arial"/>
        </w:rPr>
        <w:t xml:space="preserve">να τονιστεί </w:t>
      </w:r>
      <w:r>
        <w:rPr>
          <w:rFonts w:ascii="Arial" w:hAnsi="Arial" w:cs="Arial"/>
        </w:rPr>
        <w:t xml:space="preserve">ότι </w:t>
      </w:r>
      <w:r w:rsidRPr="005C7741">
        <w:rPr>
          <w:rFonts w:ascii="Arial" w:hAnsi="Arial" w:cs="Arial"/>
        </w:rPr>
        <w:t>το 2017 ξεκίνησαν οι απαραίτητες ενέργειες για τη σύνταξη του φακέλου υποψηφιότητας μέσω της σύναψης μιας προγραμματικής σύμβασης μεταξύ του Υπουργείου Πολιτισμού και της Περιφέρειας Κρήτης.</w:t>
      </w:r>
      <w:r w:rsidRPr="005C7741">
        <w:t xml:space="preserve"> </w:t>
      </w:r>
      <w:r w:rsidR="00DF203E">
        <w:rPr>
          <w:rFonts w:ascii="Arial" w:hAnsi="Arial" w:cs="Arial"/>
        </w:rPr>
        <w:t xml:space="preserve">Το 2018 εγκρίθηκε από την Περιφέρεια </w:t>
      </w:r>
      <w:r w:rsidR="00746F41">
        <w:rPr>
          <w:rFonts w:ascii="Arial" w:hAnsi="Arial" w:cs="Arial"/>
        </w:rPr>
        <w:t xml:space="preserve">Κρήτης </w:t>
      </w:r>
      <w:r w:rsidR="00DF203E">
        <w:rPr>
          <w:rFonts w:ascii="Arial" w:hAnsi="Arial" w:cs="Arial"/>
        </w:rPr>
        <w:t xml:space="preserve">το σχετικό ποσό και τον </w:t>
      </w:r>
      <w:r w:rsidRPr="005C7741">
        <w:rPr>
          <w:rFonts w:ascii="Arial" w:hAnsi="Arial" w:cs="Arial"/>
        </w:rPr>
        <w:t>Απρ</w:t>
      </w:r>
      <w:r w:rsidR="00DF203E">
        <w:rPr>
          <w:rFonts w:ascii="Arial" w:hAnsi="Arial" w:cs="Arial"/>
        </w:rPr>
        <w:t>ίλιο</w:t>
      </w:r>
      <w:r w:rsidRPr="005C7741">
        <w:rPr>
          <w:rFonts w:ascii="Arial" w:hAnsi="Arial" w:cs="Arial"/>
        </w:rPr>
        <w:t xml:space="preserve"> του 2019 υπεγράφη </w:t>
      </w:r>
      <w:r w:rsidR="00DF203E">
        <w:rPr>
          <w:rFonts w:ascii="Arial" w:hAnsi="Arial" w:cs="Arial"/>
        </w:rPr>
        <w:t xml:space="preserve">η </w:t>
      </w:r>
      <w:r w:rsidRPr="005C7741">
        <w:rPr>
          <w:rFonts w:ascii="Arial" w:hAnsi="Arial" w:cs="Arial"/>
        </w:rPr>
        <w:t>προγραμματική σύμβαση με τίτλο: «Ειδικές μελέτες του ειδικού α</w:t>
      </w:r>
      <w:r w:rsidR="00746F41">
        <w:rPr>
          <w:rFonts w:ascii="Arial" w:hAnsi="Arial" w:cs="Arial"/>
        </w:rPr>
        <w:t>ναπτυξιακού προγράμματος «Κρήτη-</w:t>
      </w:r>
      <w:r w:rsidRPr="005C7741">
        <w:rPr>
          <w:rFonts w:ascii="Arial" w:hAnsi="Arial" w:cs="Arial"/>
        </w:rPr>
        <w:t>Πράσινη Ανάπτυξη» με φορέα υλοποίησης τη</w:t>
      </w:r>
      <w:r w:rsidR="00746F41">
        <w:rPr>
          <w:rFonts w:ascii="Arial" w:hAnsi="Arial" w:cs="Arial"/>
        </w:rPr>
        <w:t>ν</w:t>
      </w:r>
      <w:r w:rsidRPr="005C7741">
        <w:rPr>
          <w:rFonts w:ascii="Arial" w:hAnsi="Arial" w:cs="Arial"/>
        </w:rPr>
        <w:t xml:space="preserve"> Διεύθυνση Προϊστορικών και Κλασικών Αρχαιοτήτων</w:t>
      </w:r>
      <w:r>
        <w:rPr>
          <w:rFonts w:ascii="Arial" w:hAnsi="Arial" w:cs="Arial"/>
        </w:rPr>
        <w:t xml:space="preserve">. </w:t>
      </w:r>
      <w:r w:rsidR="00DF203E">
        <w:rPr>
          <w:rFonts w:ascii="Arial" w:hAnsi="Arial" w:cs="Arial"/>
        </w:rPr>
        <w:t xml:space="preserve">Επιπλέον, σύμφωνα με την απάντηση της Υπουργού </w:t>
      </w:r>
      <w:r w:rsidR="00746F41">
        <w:rPr>
          <w:rFonts w:ascii="Arial" w:hAnsi="Arial" w:cs="Arial"/>
        </w:rPr>
        <w:t xml:space="preserve">Πολιτισμού </w:t>
      </w:r>
      <w:proofErr w:type="spellStart"/>
      <w:r w:rsidR="00746F41">
        <w:rPr>
          <w:rFonts w:ascii="Arial" w:hAnsi="Arial" w:cs="Arial"/>
        </w:rPr>
        <w:t>κας</w:t>
      </w:r>
      <w:proofErr w:type="spellEnd"/>
      <w:r w:rsidR="00746F41">
        <w:rPr>
          <w:rFonts w:ascii="Arial" w:hAnsi="Arial" w:cs="Arial"/>
        </w:rPr>
        <w:t xml:space="preserve"> Λίνας </w:t>
      </w:r>
      <w:proofErr w:type="spellStart"/>
      <w:r w:rsidR="00746F41">
        <w:rPr>
          <w:rFonts w:ascii="Arial" w:hAnsi="Arial" w:cs="Arial"/>
        </w:rPr>
        <w:t>Μενδώνη</w:t>
      </w:r>
      <w:proofErr w:type="spellEnd"/>
      <w:r w:rsidR="00746F41">
        <w:rPr>
          <w:rFonts w:ascii="Arial" w:hAnsi="Arial" w:cs="Arial"/>
        </w:rPr>
        <w:t xml:space="preserve"> </w:t>
      </w:r>
      <w:r w:rsidR="00DF203E">
        <w:rPr>
          <w:rFonts w:ascii="Arial" w:hAnsi="Arial" w:cs="Arial"/>
        </w:rPr>
        <w:t>στην επίκαι</w:t>
      </w:r>
      <w:r w:rsidR="00746F41">
        <w:rPr>
          <w:rFonts w:ascii="Arial" w:hAnsi="Arial" w:cs="Arial"/>
        </w:rPr>
        <w:t>ρη ερώτησή</w:t>
      </w:r>
      <w:r w:rsidR="00DF203E">
        <w:rPr>
          <w:rFonts w:ascii="Arial" w:hAnsi="Arial" w:cs="Arial"/>
        </w:rPr>
        <w:t xml:space="preserve"> </w:t>
      </w:r>
      <w:r w:rsidR="00746F41">
        <w:rPr>
          <w:rFonts w:ascii="Arial" w:hAnsi="Arial" w:cs="Arial"/>
        </w:rPr>
        <w:t>μας,</w:t>
      </w:r>
      <w:r w:rsidR="00DF203E">
        <w:rPr>
          <w:rFonts w:ascii="Arial" w:hAnsi="Arial" w:cs="Arial"/>
        </w:rPr>
        <w:t xml:space="preserve"> </w:t>
      </w:r>
      <w:r w:rsidR="00746F41">
        <w:rPr>
          <w:rFonts w:ascii="Arial" w:hAnsi="Arial" w:cs="Arial"/>
        </w:rPr>
        <w:t>η οποία</w:t>
      </w:r>
      <w:r w:rsidR="00DF203E">
        <w:rPr>
          <w:rFonts w:ascii="Arial" w:hAnsi="Arial" w:cs="Arial"/>
        </w:rPr>
        <w:t xml:space="preserve"> συζητήθηκε στις 25 Νοεμβρίου 2019 στην Ολομέλεια της Βουλής, διατυπώθηκε</w:t>
      </w:r>
      <w:r>
        <w:rPr>
          <w:rFonts w:ascii="Arial" w:hAnsi="Arial" w:cs="Arial"/>
        </w:rPr>
        <w:t xml:space="preserve"> η δέσμευση ότι μετά από ενάμιση χρόνο (</w:t>
      </w:r>
      <w:r w:rsidR="00DF203E">
        <w:rPr>
          <w:rFonts w:ascii="Arial" w:hAnsi="Arial" w:cs="Arial"/>
        </w:rPr>
        <w:t>δηλαδή περίπου στα</w:t>
      </w:r>
      <w:r>
        <w:rPr>
          <w:rFonts w:ascii="Arial" w:hAnsi="Arial" w:cs="Arial"/>
        </w:rPr>
        <w:t xml:space="preserve"> μέσα του 2021</w:t>
      </w:r>
      <w:r w:rsidR="00DF203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θα υπάρξει </w:t>
      </w:r>
      <w:r w:rsidR="00DF203E">
        <w:rPr>
          <w:rFonts w:ascii="Arial" w:hAnsi="Arial" w:cs="Arial"/>
        </w:rPr>
        <w:t xml:space="preserve">και η </w:t>
      </w:r>
      <w:r>
        <w:rPr>
          <w:rFonts w:ascii="Arial" w:hAnsi="Arial" w:cs="Arial"/>
        </w:rPr>
        <w:t>κατάθεση του φακέλου.</w:t>
      </w:r>
    </w:p>
    <w:p w:rsidR="005C7741" w:rsidRDefault="005C7741" w:rsidP="00305E81">
      <w:pPr>
        <w:pStyle w:val="a5"/>
        <w:jc w:val="both"/>
        <w:rPr>
          <w:rFonts w:ascii="Arial" w:hAnsi="Arial" w:cs="Arial"/>
        </w:rPr>
      </w:pPr>
    </w:p>
    <w:p w:rsidR="005C7741" w:rsidRDefault="00DF203E" w:rsidP="00305E81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Κατά την ίδια συζήτηση στη Βουλή, </w:t>
      </w:r>
      <w:r w:rsidR="005C7741">
        <w:rPr>
          <w:rFonts w:ascii="Arial" w:hAnsi="Arial" w:cs="Arial"/>
        </w:rPr>
        <w:t xml:space="preserve">τονίστηκε από την πλευρά της Υπουργού ότι μια σειρά γραφειοκρατικών διαδικασιών επρόκειτο </w:t>
      </w:r>
      <w:r w:rsidR="00746F41">
        <w:rPr>
          <w:rFonts w:ascii="Arial" w:hAnsi="Arial" w:cs="Arial"/>
        </w:rPr>
        <w:t xml:space="preserve">το επόμενο διάστημα </w:t>
      </w:r>
      <w:r w:rsidR="005C7741">
        <w:rPr>
          <w:rFonts w:ascii="Arial" w:hAnsi="Arial" w:cs="Arial"/>
        </w:rPr>
        <w:t xml:space="preserve">να αρθούν, όπως επίσης και ότι </w:t>
      </w:r>
      <w:r w:rsidR="005C7741" w:rsidRPr="005C7741">
        <w:rPr>
          <w:rFonts w:ascii="Arial" w:hAnsi="Arial" w:cs="Arial"/>
        </w:rPr>
        <w:t xml:space="preserve">το </w:t>
      </w:r>
      <w:r w:rsidR="00746F41">
        <w:rPr>
          <w:rFonts w:ascii="Arial" w:hAnsi="Arial" w:cs="Arial"/>
        </w:rPr>
        <w:t xml:space="preserve">ίδιο το </w:t>
      </w:r>
      <w:r w:rsidR="005C7741" w:rsidRPr="005C7741">
        <w:rPr>
          <w:rFonts w:ascii="Arial" w:hAnsi="Arial" w:cs="Arial"/>
        </w:rPr>
        <w:t xml:space="preserve">Υπουργείο Πολιτισμού </w:t>
      </w:r>
      <w:r>
        <w:rPr>
          <w:rFonts w:ascii="Arial" w:hAnsi="Arial" w:cs="Arial"/>
        </w:rPr>
        <w:t xml:space="preserve">προτίθεται αν χρειαστεί </w:t>
      </w:r>
      <w:r w:rsidR="005C7741" w:rsidRPr="005C7741">
        <w:rPr>
          <w:rFonts w:ascii="Arial" w:hAnsi="Arial" w:cs="Arial"/>
        </w:rPr>
        <w:t xml:space="preserve">να διαθέσει κονδύλια για την πρόσληψη προσωπικού </w:t>
      </w:r>
      <w:r w:rsidR="00746F41">
        <w:rPr>
          <w:rFonts w:ascii="Arial" w:hAnsi="Arial" w:cs="Arial"/>
        </w:rPr>
        <w:t>ώστε</w:t>
      </w:r>
      <w:r w:rsidR="005C7741" w:rsidRPr="005C7741">
        <w:rPr>
          <w:rFonts w:ascii="Arial" w:hAnsi="Arial" w:cs="Arial"/>
        </w:rPr>
        <w:t xml:space="preserve"> </w:t>
      </w:r>
      <w:r w:rsidR="00746F41">
        <w:rPr>
          <w:rFonts w:ascii="Arial" w:hAnsi="Arial" w:cs="Arial"/>
        </w:rPr>
        <w:t xml:space="preserve">πόροι </w:t>
      </w:r>
      <w:r w:rsidR="005C7741" w:rsidRPr="005C7741">
        <w:rPr>
          <w:rFonts w:ascii="Arial" w:hAnsi="Arial" w:cs="Arial"/>
        </w:rPr>
        <w:t xml:space="preserve">της προγραμματικής σύμβασης </w:t>
      </w:r>
      <w:r w:rsidR="005C7741" w:rsidRPr="005C7741">
        <w:rPr>
          <w:rFonts w:ascii="Arial" w:hAnsi="Arial" w:cs="Arial"/>
        </w:rPr>
        <w:lastRenderedPageBreak/>
        <w:t xml:space="preserve">να </w:t>
      </w:r>
      <w:r>
        <w:rPr>
          <w:rFonts w:ascii="Arial" w:hAnsi="Arial" w:cs="Arial"/>
        </w:rPr>
        <w:t xml:space="preserve">δρομολογηθούν </w:t>
      </w:r>
      <w:r w:rsidR="00746F41">
        <w:rPr>
          <w:rFonts w:ascii="Arial" w:hAnsi="Arial" w:cs="Arial"/>
        </w:rPr>
        <w:t>σε θέματα</w:t>
      </w:r>
      <w:r w:rsidR="005C7741" w:rsidRPr="005C7741">
        <w:rPr>
          <w:rFonts w:ascii="Arial" w:hAnsi="Arial" w:cs="Arial"/>
        </w:rPr>
        <w:t xml:space="preserve"> όπως οι τοπογραφήσεις </w:t>
      </w:r>
      <w:r>
        <w:rPr>
          <w:rFonts w:ascii="Arial" w:hAnsi="Arial" w:cs="Arial"/>
        </w:rPr>
        <w:t>και άλλου είδους τεκμηριώσεις για τη σύνταξη ενός πλήρους φακέλου.</w:t>
      </w:r>
    </w:p>
    <w:p w:rsidR="00DF203E" w:rsidRDefault="00DF203E" w:rsidP="00305E81">
      <w:pPr>
        <w:pStyle w:val="a5"/>
        <w:jc w:val="both"/>
        <w:rPr>
          <w:rFonts w:ascii="Arial" w:hAnsi="Arial" w:cs="Arial"/>
        </w:rPr>
      </w:pPr>
    </w:p>
    <w:p w:rsidR="005C7741" w:rsidRDefault="00DF203E" w:rsidP="00305E81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Έχει σημασία </w:t>
      </w:r>
      <w:r w:rsidR="00746F41">
        <w:rPr>
          <w:rFonts w:ascii="Arial" w:hAnsi="Arial" w:cs="Arial"/>
        </w:rPr>
        <w:t xml:space="preserve">για την πληρότητα του φακέλου </w:t>
      </w:r>
      <w:r>
        <w:rPr>
          <w:rFonts w:ascii="Arial" w:hAnsi="Arial" w:cs="Arial"/>
        </w:rPr>
        <w:t>επίσης να τονιστεί ότι θα πρέπει να πληρούνται κρίσιμες παράμετροι</w:t>
      </w:r>
      <w:r w:rsidR="00746F41">
        <w:rPr>
          <w:rFonts w:ascii="Arial" w:hAnsi="Arial" w:cs="Arial"/>
        </w:rPr>
        <w:t>, οι οποίοι ειδικά για την περίπτωση της Κνωσού απαιτούν συγκεκριμένες ενέργειες και έχουν ιδιαίτερη βαρύτητα για την θετική πορεία του φακέλου</w:t>
      </w:r>
      <w:r>
        <w:rPr>
          <w:rFonts w:ascii="Arial" w:hAnsi="Arial" w:cs="Arial"/>
        </w:rPr>
        <w:t xml:space="preserve">. Μεταξύ αυτών, </w:t>
      </w:r>
      <w:r w:rsidR="005C7741" w:rsidRPr="005C7741">
        <w:rPr>
          <w:rFonts w:ascii="Arial" w:hAnsi="Arial" w:cs="Arial"/>
        </w:rPr>
        <w:t>η εξέχουσα οικουμενικ</w:t>
      </w:r>
      <w:r>
        <w:rPr>
          <w:rFonts w:ascii="Arial" w:hAnsi="Arial" w:cs="Arial"/>
        </w:rPr>
        <w:t xml:space="preserve">ή αξία του πολιτιστικού αγαθού, </w:t>
      </w:r>
      <w:r w:rsidR="005C7741" w:rsidRPr="005C7741">
        <w:rPr>
          <w:rFonts w:ascii="Arial" w:hAnsi="Arial" w:cs="Arial"/>
        </w:rPr>
        <w:t>η διασφάλιση της αυθεντικό</w:t>
      </w:r>
      <w:r>
        <w:rPr>
          <w:rFonts w:ascii="Arial" w:hAnsi="Arial" w:cs="Arial"/>
        </w:rPr>
        <w:t xml:space="preserve">τητας και της ακεραιότητάς του, η </w:t>
      </w:r>
      <w:r w:rsidR="005C7741" w:rsidRPr="005C7741">
        <w:rPr>
          <w:rFonts w:ascii="Arial" w:hAnsi="Arial" w:cs="Arial"/>
        </w:rPr>
        <w:t>συγκριτική ανάλυση σε σχέση</w:t>
      </w:r>
      <w:r>
        <w:rPr>
          <w:rFonts w:ascii="Arial" w:hAnsi="Arial" w:cs="Arial"/>
        </w:rPr>
        <w:t xml:space="preserve"> με παρόμοια πολιτιστικά αγαθά, </w:t>
      </w:r>
      <w:r w:rsidR="005C7741" w:rsidRPr="005C7741">
        <w:rPr>
          <w:rFonts w:ascii="Arial" w:hAnsi="Arial" w:cs="Arial"/>
        </w:rPr>
        <w:t>η σαφής οριοθέτηση του μνημείο</w:t>
      </w:r>
      <w:r>
        <w:rPr>
          <w:rFonts w:ascii="Arial" w:hAnsi="Arial" w:cs="Arial"/>
        </w:rPr>
        <w:t xml:space="preserve">υ και της ζώνης προστασίας του, </w:t>
      </w:r>
      <w:r w:rsidR="005C7741" w:rsidRPr="005C7741">
        <w:rPr>
          <w:rFonts w:ascii="Arial" w:hAnsi="Arial" w:cs="Arial"/>
        </w:rPr>
        <w:t>η ύπαρξη ολοκληρωμένου διαχειριστικού σχεδίου, καθώς και εγγυήσεων για τ</w:t>
      </w:r>
      <w:r>
        <w:rPr>
          <w:rFonts w:ascii="Arial" w:hAnsi="Arial" w:cs="Arial"/>
        </w:rPr>
        <w:t xml:space="preserve">ην αποτελεσματική εφαρμογή του, </w:t>
      </w:r>
      <w:r w:rsidR="005C7741" w:rsidRPr="005C7741">
        <w:rPr>
          <w:rFonts w:ascii="Arial" w:hAnsi="Arial" w:cs="Arial"/>
        </w:rPr>
        <w:t>η καταγραφή των παραγόντων που επηρεάζουν ή ενδέχεται να επηρεάσουν αρνητικά</w:t>
      </w:r>
      <w:r>
        <w:rPr>
          <w:rFonts w:ascii="Arial" w:hAnsi="Arial" w:cs="Arial"/>
        </w:rPr>
        <w:t xml:space="preserve"> ή θετικά το πολιτιστικό αγαθό, </w:t>
      </w:r>
      <w:r w:rsidR="005C7741" w:rsidRPr="005C7741">
        <w:rPr>
          <w:rFonts w:ascii="Arial" w:hAnsi="Arial" w:cs="Arial"/>
        </w:rPr>
        <w:t xml:space="preserve">η λήψη μέτρων για την προστασία του μνημείου σε καταστάσεις έκτακτης ανάγκης και η διαχείριση κινδύνων. </w:t>
      </w:r>
      <w:r w:rsidR="00746F41">
        <w:rPr>
          <w:rFonts w:ascii="Arial" w:hAnsi="Arial" w:cs="Arial"/>
        </w:rPr>
        <w:t xml:space="preserve"> </w:t>
      </w:r>
    </w:p>
    <w:p w:rsidR="00DF203E" w:rsidRDefault="00DF203E" w:rsidP="00305E81">
      <w:pPr>
        <w:pStyle w:val="a5"/>
        <w:jc w:val="both"/>
        <w:rPr>
          <w:rFonts w:ascii="Arial" w:hAnsi="Arial" w:cs="Arial"/>
        </w:rPr>
      </w:pPr>
    </w:p>
    <w:p w:rsidR="00DF203E" w:rsidRDefault="00DF203E" w:rsidP="00305E81">
      <w:pPr>
        <w:pStyle w:val="a5"/>
        <w:jc w:val="both"/>
        <w:rPr>
          <w:rFonts w:ascii="Arial" w:hAnsi="Arial" w:cs="Arial"/>
        </w:rPr>
      </w:pPr>
      <w:r w:rsidRPr="00DF203E">
        <w:rPr>
          <w:rFonts w:ascii="Arial" w:hAnsi="Arial" w:cs="Arial"/>
          <w:b/>
        </w:rPr>
        <w:t>Επειδή</w:t>
      </w:r>
      <w:r>
        <w:rPr>
          <w:rFonts w:ascii="Arial" w:hAnsi="Arial" w:cs="Arial"/>
        </w:rPr>
        <w:t xml:space="preserve"> η</w:t>
      </w:r>
      <w:r w:rsidR="00820457">
        <w:rPr>
          <w:rFonts w:ascii="Arial" w:hAnsi="Arial" w:cs="Arial"/>
        </w:rPr>
        <w:t xml:space="preserve"> </w:t>
      </w:r>
      <w:r w:rsidR="00820457" w:rsidRPr="00BB2E61">
        <w:rPr>
          <w:rFonts w:ascii="Arial" w:hAnsi="Arial" w:cs="Arial"/>
        </w:rPr>
        <w:t>Ελλάδα έχει συνυπογράψει από το 1981 τη Συνθήκη της UNESCO για την προστασία των μνημείων κ</w:t>
      </w:r>
      <w:r w:rsidR="00820457">
        <w:rPr>
          <w:rFonts w:ascii="Arial" w:hAnsi="Arial" w:cs="Arial"/>
        </w:rPr>
        <w:t>αι</w:t>
      </w:r>
      <w:r>
        <w:rPr>
          <w:rFonts w:ascii="Arial" w:hAnsi="Arial" w:cs="Arial"/>
        </w:rPr>
        <w:t xml:space="preserve"> χώρων παγκόσμιας κληρονομιάς</w:t>
      </w:r>
      <w:r w:rsidR="00746F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και μ</w:t>
      </w:r>
      <w:r w:rsidR="00820457">
        <w:rPr>
          <w:rFonts w:ascii="Arial" w:hAnsi="Arial" w:cs="Arial"/>
        </w:rPr>
        <w:t xml:space="preserve">έχρι </w:t>
      </w:r>
      <w:r w:rsidR="00820457" w:rsidRPr="00BB2E61">
        <w:rPr>
          <w:rFonts w:ascii="Arial" w:hAnsi="Arial" w:cs="Arial"/>
        </w:rPr>
        <w:t>σήμερα έχουν ενταχθεί 18 μεμονωμένα</w:t>
      </w:r>
      <w:r w:rsidR="00820457">
        <w:rPr>
          <w:rFonts w:ascii="Arial" w:hAnsi="Arial" w:cs="Arial"/>
        </w:rPr>
        <w:t xml:space="preserve"> μνημεία ή αρχαιολογικά σύνολα</w:t>
      </w:r>
      <w:r w:rsidR="006D44A1">
        <w:rPr>
          <w:rFonts w:ascii="Arial" w:hAnsi="Arial" w:cs="Arial"/>
        </w:rPr>
        <w:t>.</w:t>
      </w:r>
    </w:p>
    <w:p w:rsidR="00DF203E" w:rsidRDefault="00DF203E" w:rsidP="00305E81">
      <w:pPr>
        <w:pStyle w:val="a5"/>
        <w:jc w:val="both"/>
        <w:rPr>
          <w:rFonts w:ascii="Arial" w:hAnsi="Arial" w:cs="Arial"/>
        </w:rPr>
      </w:pPr>
    </w:p>
    <w:p w:rsidR="00DF203E" w:rsidRDefault="00DF203E" w:rsidP="00305E81">
      <w:pPr>
        <w:pStyle w:val="a5"/>
        <w:jc w:val="both"/>
        <w:rPr>
          <w:rFonts w:ascii="Arial" w:hAnsi="Arial" w:cs="Arial"/>
        </w:rPr>
      </w:pPr>
      <w:r w:rsidRPr="00DF203E">
        <w:rPr>
          <w:rFonts w:ascii="Arial" w:hAnsi="Arial" w:cs="Arial"/>
          <w:b/>
        </w:rPr>
        <w:t>Επειδή</w:t>
      </w:r>
      <w:r>
        <w:rPr>
          <w:rFonts w:ascii="Arial" w:hAnsi="Arial" w:cs="Arial"/>
        </w:rPr>
        <w:t xml:space="preserve"> ήδη από </w:t>
      </w:r>
      <w:r w:rsidR="00820457">
        <w:rPr>
          <w:rFonts w:ascii="Arial" w:hAnsi="Arial" w:cs="Arial"/>
        </w:rPr>
        <w:t xml:space="preserve">τον Ιανουάριο του 2019 </w:t>
      </w:r>
      <w:r>
        <w:rPr>
          <w:rFonts w:ascii="Arial" w:hAnsi="Arial" w:cs="Arial"/>
        </w:rPr>
        <w:t xml:space="preserve">υπάρχει το πρόσφατο εξόχως θετικό προηγούμενο, όταν δηλαδή </w:t>
      </w:r>
      <w:r w:rsidR="00820457">
        <w:rPr>
          <w:rFonts w:ascii="Arial" w:hAnsi="Arial" w:cs="Arial"/>
        </w:rPr>
        <w:t>το</w:t>
      </w:r>
      <w:r w:rsidR="00820457" w:rsidRPr="00BA72BE">
        <w:rPr>
          <w:rFonts w:ascii="Arial" w:hAnsi="Arial" w:cs="Arial"/>
        </w:rPr>
        <w:t xml:space="preserve"> Υπουργείο Πολιτισμ</w:t>
      </w:r>
      <w:r w:rsidR="00820457">
        <w:rPr>
          <w:rFonts w:ascii="Arial" w:hAnsi="Arial" w:cs="Arial"/>
        </w:rPr>
        <w:t xml:space="preserve">ού κατέθεσε επισήμως </w:t>
      </w:r>
      <w:r w:rsidR="00820457" w:rsidRPr="00BA72BE">
        <w:rPr>
          <w:rFonts w:ascii="Arial" w:hAnsi="Arial" w:cs="Arial"/>
        </w:rPr>
        <w:t>στην UNESCO το φάκελο υποψηφιότητας</w:t>
      </w:r>
      <w:r w:rsidR="003B2541">
        <w:rPr>
          <w:rFonts w:ascii="Arial" w:hAnsi="Arial" w:cs="Arial"/>
        </w:rPr>
        <w:t xml:space="preserve"> για την ένταξη της Σπιναλόγκας. </w:t>
      </w:r>
    </w:p>
    <w:p w:rsidR="00820457" w:rsidRDefault="00820457" w:rsidP="00820457">
      <w:pPr>
        <w:pStyle w:val="a5"/>
        <w:jc w:val="both"/>
        <w:rPr>
          <w:rFonts w:ascii="Arial" w:hAnsi="Arial" w:cs="Arial"/>
        </w:rPr>
      </w:pPr>
    </w:p>
    <w:p w:rsidR="00820457" w:rsidRDefault="00820457" w:rsidP="00820457">
      <w:pPr>
        <w:pStyle w:val="a5"/>
        <w:jc w:val="both"/>
        <w:rPr>
          <w:rFonts w:ascii="Arial" w:hAnsi="Arial" w:cs="Arial"/>
        </w:rPr>
      </w:pPr>
      <w:r w:rsidRPr="00BA72BE">
        <w:rPr>
          <w:rFonts w:ascii="Arial" w:hAnsi="Arial" w:cs="Arial"/>
          <w:b/>
        </w:rPr>
        <w:t>Επειδή</w:t>
      </w:r>
      <w:r>
        <w:rPr>
          <w:rFonts w:ascii="Arial" w:hAnsi="Arial" w:cs="Arial"/>
        </w:rPr>
        <w:t xml:space="preserve"> </w:t>
      </w:r>
      <w:r w:rsidR="005F4628">
        <w:rPr>
          <w:rFonts w:ascii="Arial" w:hAnsi="Arial" w:cs="Arial"/>
        </w:rPr>
        <w:t>η δρομολόγηση φακέλου ένταξης</w:t>
      </w:r>
      <w:r w:rsidR="00DF203E">
        <w:rPr>
          <w:rFonts w:ascii="Arial" w:hAnsi="Arial" w:cs="Arial"/>
        </w:rPr>
        <w:t xml:space="preserve"> για τα μνημεία του μινωικού πολιτισμού</w:t>
      </w:r>
      <w:r w:rsidR="005F4628">
        <w:rPr>
          <w:rFonts w:ascii="Arial" w:hAnsi="Arial" w:cs="Arial"/>
        </w:rPr>
        <w:t xml:space="preserve"> θα </w:t>
      </w:r>
      <w:r>
        <w:rPr>
          <w:rFonts w:ascii="Arial" w:hAnsi="Arial" w:cs="Arial"/>
        </w:rPr>
        <w:t>είναι εξαιρετικής σημασίας</w:t>
      </w:r>
      <w:r w:rsidR="005F4628">
        <w:rPr>
          <w:rFonts w:ascii="Arial" w:hAnsi="Arial" w:cs="Arial"/>
        </w:rPr>
        <w:t xml:space="preserve"> για την προστασία και ανάδειξη</w:t>
      </w:r>
      <w:r>
        <w:rPr>
          <w:rFonts w:ascii="Arial" w:hAnsi="Arial" w:cs="Arial"/>
        </w:rPr>
        <w:t xml:space="preserve"> </w:t>
      </w:r>
      <w:r w:rsidR="005F4628">
        <w:rPr>
          <w:rFonts w:ascii="Arial" w:hAnsi="Arial" w:cs="Arial"/>
        </w:rPr>
        <w:t>τ</w:t>
      </w:r>
      <w:r>
        <w:rPr>
          <w:rFonts w:ascii="Arial" w:hAnsi="Arial" w:cs="Arial"/>
        </w:rPr>
        <w:t>η</w:t>
      </w:r>
      <w:r w:rsidR="005F4628">
        <w:rPr>
          <w:rFonts w:ascii="Arial" w:hAnsi="Arial" w:cs="Arial"/>
        </w:rPr>
        <w:t>ς</w:t>
      </w:r>
      <w:r>
        <w:rPr>
          <w:rFonts w:ascii="Arial" w:hAnsi="Arial" w:cs="Arial"/>
        </w:rPr>
        <w:t xml:space="preserve"> </w:t>
      </w:r>
      <w:r w:rsidRPr="00A31218">
        <w:rPr>
          <w:rFonts w:ascii="Arial" w:hAnsi="Arial" w:cs="Arial"/>
        </w:rPr>
        <w:t>σπουδαιότητα</w:t>
      </w:r>
      <w:r w:rsidR="005F4628">
        <w:rPr>
          <w:rFonts w:ascii="Arial" w:hAnsi="Arial" w:cs="Arial"/>
        </w:rPr>
        <w:t>ς</w:t>
      </w:r>
      <w:r w:rsidRPr="00A31218">
        <w:rPr>
          <w:rFonts w:ascii="Arial" w:hAnsi="Arial" w:cs="Arial"/>
        </w:rPr>
        <w:t xml:space="preserve"> του μεγαλύτερου και ισχυρότερου ανακτόρου του μινωικού πολιτισμού</w:t>
      </w:r>
      <w:r w:rsidR="00DF203E">
        <w:rPr>
          <w:rFonts w:ascii="Arial" w:hAnsi="Arial" w:cs="Arial"/>
        </w:rPr>
        <w:t xml:space="preserve">, δηλαδή της Κνωσού, </w:t>
      </w:r>
      <w:r w:rsidRPr="00A31218">
        <w:rPr>
          <w:rFonts w:ascii="Arial" w:hAnsi="Arial" w:cs="Arial"/>
        </w:rPr>
        <w:t>που σφράγισε την Προϊστορική εποχή κυρίως στο χώρο του Αιγαίου,</w:t>
      </w:r>
      <w:r w:rsidR="005F4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των συνδεδεμένων</w:t>
      </w:r>
      <w:r w:rsidR="00D325C8" w:rsidRPr="00D325C8">
        <w:rPr>
          <w:rFonts w:ascii="Arial" w:hAnsi="Arial" w:cs="Arial"/>
        </w:rPr>
        <w:t xml:space="preserve"> </w:t>
      </w:r>
      <w:r w:rsidR="00DF203E">
        <w:rPr>
          <w:rFonts w:ascii="Arial" w:hAnsi="Arial" w:cs="Arial"/>
        </w:rPr>
        <w:t>με αυτό</w:t>
      </w:r>
      <w:r>
        <w:rPr>
          <w:rFonts w:ascii="Arial" w:hAnsi="Arial" w:cs="Arial"/>
        </w:rPr>
        <w:t xml:space="preserve"> μνημείων.</w:t>
      </w:r>
    </w:p>
    <w:p w:rsidR="00820457" w:rsidRDefault="00820457" w:rsidP="00820457">
      <w:pPr>
        <w:pStyle w:val="a5"/>
        <w:jc w:val="both"/>
        <w:rPr>
          <w:rFonts w:ascii="Arial" w:hAnsi="Arial" w:cs="Arial"/>
        </w:rPr>
      </w:pPr>
    </w:p>
    <w:p w:rsidR="00DF203E" w:rsidRDefault="00DF203E" w:rsidP="00820457">
      <w:pPr>
        <w:pStyle w:val="a5"/>
        <w:jc w:val="both"/>
        <w:rPr>
          <w:rFonts w:ascii="Arial" w:hAnsi="Arial" w:cs="Arial"/>
        </w:rPr>
      </w:pPr>
      <w:r w:rsidRPr="002F1A33">
        <w:rPr>
          <w:rFonts w:ascii="Arial" w:hAnsi="Arial" w:cs="Arial"/>
          <w:b/>
        </w:rPr>
        <w:t xml:space="preserve">Επειδή </w:t>
      </w:r>
      <w:r>
        <w:rPr>
          <w:rFonts w:ascii="Arial" w:hAnsi="Arial" w:cs="Arial"/>
        </w:rPr>
        <w:t xml:space="preserve">η χώρα μας διαθέτει </w:t>
      </w:r>
      <w:r w:rsidR="00CD336F">
        <w:rPr>
          <w:rFonts w:ascii="Arial" w:hAnsi="Arial" w:cs="Arial"/>
        </w:rPr>
        <w:t xml:space="preserve">σημαντικό </w:t>
      </w:r>
      <w:r w:rsidR="002F1A33">
        <w:rPr>
          <w:rFonts w:ascii="Arial" w:hAnsi="Arial" w:cs="Arial"/>
        </w:rPr>
        <w:t>πεδίο ελιγμών</w:t>
      </w:r>
      <w:r>
        <w:rPr>
          <w:rFonts w:ascii="Arial" w:hAnsi="Arial" w:cs="Arial"/>
        </w:rPr>
        <w:t xml:space="preserve"> στην</w:t>
      </w:r>
      <w:r w:rsidR="002F1A33" w:rsidRPr="002F1A33">
        <w:rPr>
          <w:rFonts w:ascii="Arial" w:hAnsi="Arial" w:cs="Arial"/>
        </w:rPr>
        <w:t xml:space="preserve"> </w:t>
      </w:r>
      <w:r w:rsidR="002F1A33">
        <w:rPr>
          <w:rFonts w:ascii="Arial" w:hAnsi="Arial" w:cs="Arial"/>
          <w:lang w:val="en-US"/>
        </w:rPr>
        <w:t>UNESCO</w:t>
      </w:r>
      <w:r>
        <w:rPr>
          <w:rFonts w:ascii="Arial" w:hAnsi="Arial" w:cs="Arial"/>
        </w:rPr>
        <w:t xml:space="preserve"> και </w:t>
      </w:r>
      <w:r w:rsidR="002F1A33">
        <w:rPr>
          <w:rFonts w:ascii="Arial" w:hAnsi="Arial" w:cs="Arial"/>
        </w:rPr>
        <w:t>μπορεί να αξιοποιήσει με τον καλύτερο τρόπο τη Μόνιμη Αντιπροσωπεία μας στον διεθνή οργανισμό.</w:t>
      </w:r>
    </w:p>
    <w:p w:rsidR="002F1A33" w:rsidRDefault="002F1A33" w:rsidP="00820457">
      <w:pPr>
        <w:pStyle w:val="a5"/>
        <w:jc w:val="both"/>
        <w:rPr>
          <w:rFonts w:ascii="Arial" w:hAnsi="Arial" w:cs="Arial"/>
        </w:rPr>
      </w:pPr>
    </w:p>
    <w:p w:rsidR="002F1A33" w:rsidRPr="00A552A0" w:rsidRDefault="002F1A33" w:rsidP="002F1A33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</w:t>
      </w:r>
      <w:r w:rsidR="00C32592">
        <w:rPr>
          <w:rFonts w:ascii="Arial" w:hAnsi="Arial" w:cs="Arial"/>
          <w:b/>
        </w:rPr>
        <w:t>ρωτώνται οι κ.κ. Υπουργοί</w:t>
      </w:r>
      <w:r w:rsidRPr="00A552A0">
        <w:rPr>
          <w:rFonts w:ascii="Arial" w:hAnsi="Arial" w:cs="Arial"/>
          <w:b/>
        </w:rPr>
        <w:t>:</w:t>
      </w:r>
    </w:p>
    <w:p w:rsidR="002F1A33" w:rsidRPr="00184850" w:rsidRDefault="002F1A33" w:rsidP="002F1A33">
      <w:pPr>
        <w:pStyle w:val="a5"/>
        <w:ind w:firstLine="720"/>
        <w:rPr>
          <w:rFonts w:ascii="Arial" w:hAnsi="Arial" w:cs="Arial"/>
        </w:rPr>
      </w:pPr>
    </w:p>
    <w:p w:rsidR="002F1A33" w:rsidRPr="00CD336F" w:rsidRDefault="002F1A33" w:rsidP="00CD336F">
      <w:pPr>
        <w:pStyle w:val="a3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 w:rsidRPr="00CD336F">
        <w:rPr>
          <w:rFonts w:ascii="Arial" w:eastAsia="Calibri" w:hAnsi="Arial" w:cs="Arial"/>
          <w:b/>
          <w:sz w:val="24"/>
          <w:szCs w:val="24"/>
          <w:lang w:val="el-GR" w:eastAsia="el-GR"/>
        </w:rPr>
        <w:t>Σε ποιο στάδιο βρίσκεται σήμερα η συγκρότηση πλήρους και τεκμηριωμένου φακέλου για την υποψηφιότητα των μνημείων του μινωικού πολιτισμού</w:t>
      </w:r>
      <w:r w:rsidR="00CD336F" w:rsidRPr="00CD336F"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(Κνωσός, Φαιστός, Μάλια,  Ζάκρος, Κυδωνία, </w:t>
      </w:r>
      <w:proofErr w:type="spellStart"/>
      <w:r w:rsidR="00CD336F" w:rsidRPr="00CD336F">
        <w:rPr>
          <w:rFonts w:ascii="Arial" w:eastAsia="Calibri" w:hAnsi="Arial" w:cs="Arial"/>
          <w:b/>
          <w:sz w:val="24"/>
          <w:szCs w:val="24"/>
          <w:lang w:val="el-GR" w:eastAsia="el-GR"/>
        </w:rPr>
        <w:t>Ζώμινθος</w:t>
      </w:r>
      <w:proofErr w:type="spellEnd"/>
      <w:r w:rsidR="00CD336F" w:rsidRPr="00CD336F">
        <w:rPr>
          <w:rFonts w:ascii="Arial" w:eastAsia="Calibri" w:hAnsi="Arial" w:cs="Arial"/>
          <w:b/>
          <w:sz w:val="24"/>
          <w:szCs w:val="24"/>
          <w:lang w:val="el-GR" w:eastAsia="el-GR"/>
        </w:rPr>
        <w:t>)</w:t>
      </w:r>
      <w:r w:rsidR="00C32592">
        <w:rPr>
          <w:rFonts w:ascii="Arial" w:eastAsia="Calibri" w:hAnsi="Arial" w:cs="Arial"/>
          <w:b/>
          <w:sz w:val="24"/>
          <w:szCs w:val="24"/>
          <w:lang w:val="el-GR" w:eastAsia="el-GR"/>
        </w:rPr>
        <w:t>;</w:t>
      </w:r>
      <w:bookmarkStart w:id="0" w:name="_GoBack"/>
      <w:bookmarkEnd w:id="0"/>
    </w:p>
    <w:p w:rsidR="002F1A33" w:rsidRDefault="002F1A33" w:rsidP="002F1A33">
      <w:pPr>
        <w:pStyle w:val="a5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Έχουν αρθεί οι γραφειοκρατικές αγκυλώσεις για τη συνέχεια του φακέλου</w:t>
      </w:r>
      <w:r w:rsidR="00602A0B">
        <w:rPr>
          <w:rFonts w:ascii="Arial" w:hAnsi="Arial" w:cs="Arial"/>
          <w:b/>
        </w:rPr>
        <w:t xml:space="preserve"> και σε ποιο στάδιο βρίσκεται σήμερα η σύμβαση με την Περιφέρεια Κρήτης</w:t>
      </w:r>
      <w:r>
        <w:rPr>
          <w:rFonts w:ascii="Arial" w:hAnsi="Arial" w:cs="Arial"/>
          <w:b/>
        </w:rPr>
        <w:t>;</w:t>
      </w:r>
    </w:p>
    <w:p w:rsidR="002F1A33" w:rsidRDefault="002F1A33" w:rsidP="002F1A33">
      <w:pPr>
        <w:pStyle w:val="a5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Σε ποιες ενέργειες προχωρά το Υπουργείο ώστε η Κνωσός να φέρει όλα τα απαραίτητα στοιχεία ενός πλήρους φακέλου, μεταξύ αυτών </w:t>
      </w:r>
      <w:r w:rsidRPr="002F1A33">
        <w:rPr>
          <w:rFonts w:ascii="Arial" w:hAnsi="Arial" w:cs="Arial"/>
          <w:b/>
        </w:rPr>
        <w:t xml:space="preserve">η σαφής </w:t>
      </w:r>
      <w:r w:rsidRPr="002F1A33">
        <w:rPr>
          <w:rFonts w:ascii="Arial" w:hAnsi="Arial" w:cs="Arial"/>
          <w:b/>
        </w:rPr>
        <w:lastRenderedPageBreak/>
        <w:t>οριοθέτηση του μνημείου και της ζώνης προστασίας του,</w:t>
      </w:r>
      <w:r>
        <w:rPr>
          <w:rFonts w:ascii="Arial" w:hAnsi="Arial" w:cs="Arial"/>
          <w:b/>
        </w:rPr>
        <w:t xml:space="preserve"> καθώς και</w:t>
      </w:r>
      <w:r w:rsidRPr="002F1A33">
        <w:rPr>
          <w:rFonts w:ascii="Arial" w:hAnsi="Arial" w:cs="Arial"/>
          <w:b/>
        </w:rPr>
        <w:t xml:space="preserve"> η ύπαρξη ολοκλ</w:t>
      </w:r>
      <w:r>
        <w:rPr>
          <w:rFonts w:ascii="Arial" w:hAnsi="Arial" w:cs="Arial"/>
          <w:b/>
        </w:rPr>
        <w:t>ηρωμένου διαχειριστικού σχεδίου;</w:t>
      </w:r>
    </w:p>
    <w:p w:rsidR="002F1A33" w:rsidRDefault="002F1A33" w:rsidP="002F1A33">
      <w:pPr>
        <w:pStyle w:val="a5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Ισχύει η δέσμευση όπως κατατέθηκε στην Ολομέλεια της Βουλής τον Νοέμβριο του 2019, ότι στα μέσα του 2021 προγραμματίζεται να κατατεθεί επισήμως ο σχετικός φάκελος;</w:t>
      </w:r>
    </w:p>
    <w:p w:rsidR="002F1A33" w:rsidRDefault="002F1A33" w:rsidP="002F1A33">
      <w:pPr>
        <w:pStyle w:val="a5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Πώς αξιοποιείται σήμερα ο ρόλος της Μόνιμης Αντιπροσωπείας της Ελλάδας στην </w:t>
      </w:r>
      <w:r>
        <w:rPr>
          <w:rFonts w:ascii="Arial" w:hAnsi="Arial" w:cs="Arial"/>
          <w:b/>
          <w:lang w:val="en-US"/>
        </w:rPr>
        <w:t>UNESCO</w:t>
      </w:r>
      <w:r w:rsidRPr="002F1A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στην κατεύθυνση να αναδειχθούν και να συμπεριληφθούν τα μνημεία του μινωικού πολιτισμού στον κατάλογο των μνημείων Παγκόσμιας Πολιτιστικής Κληρονομιάς;</w:t>
      </w:r>
    </w:p>
    <w:p w:rsidR="002F1A33" w:rsidRDefault="002F1A33" w:rsidP="002F1A33">
      <w:pPr>
        <w:pStyle w:val="a5"/>
        <w:jc w:val="both"/>
        <w:rPr>
          <w:rFonts w:ascii="Arial" w:hAnsi="Arial" w:cs="Arial"/>
          <w:b/>
        </w:rPr>
      </w:pPr>
    </w:p>
    <w:p w:rsidR="002F1A33" w:rsidRPr="002F16C3" w:rsidRDefault="002F1A33" w:rsidP="00D9576D">
      <w:pPr>
        <w:pStyle w:val="a5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</w:t>
      </w:r>
      <w:r w:rsidR="00D9576D">
        <w:rPr>
          <w:rFonts w:ascii="Arial" w:hAnsi="Arial" w:cs="Arial"/>
          <w:b/>
        </w:rPr>
        <w:t>ι</w:t>
      </w:r>
      <w:r>
        <w:rPr>
          <w:rFonts w:ascii="Arial" w:hAnsi="Arial" w:cs="Arial"/>
          <w:b/>
        </w:rPr>
        <w:t xml:space="preserve"> ερωτών</w:t>
      </w:r>
      <w:r w:rsidR="00D9576D">
        <w:rPr>
          <w:rFonts w:ascii="Arial" w:hAnsi="Arial" w:cs="Arial"/>
          <w:b/>
        </w:rPr>
        <w:t>τες βουλευτέ</w:t>
      </w:r>
      <w:r w:rsidRPr="002F16C3">
        <w:rPr>
          <w:rFonts w:ascii="Arial" w:hAnsi="Arial" w:cs="Arial"/>
          <w:b/>
        </w:rPr>
        <w:t>ς</w:t>
      </w:r>
    </w:p>
    <w:p w:rsidR="002F1A33" w:rsidRPr="005B00C7" w:rsidRDefault="002F1A33" w:rsidP="00D9576D">
      <w:pPr>
        <w:pStyle w:val="a5"/>
        <w:ind w:firstLine="720"/>
        <w:jc w:val="center"/>
        <w:rPr>
          <w:rFonts w:ascii="Arial" w:hAnsi="Arial" w:cs="Arial"/>
        </w:rPr>
      </w:pPr>
    </w:p>
    <w:p w:rsidR="002F1A33" w:rsidRPr="00C427E0" w:rsidRDefault="002F1A33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 w:rsidRPr="00C52D6E">
        <w:rPr>
          <w:rFonts w:ascii="Arial" w:eastAsia="Calibri" w:hAnsi="Arial" w:cs="Arial"/>
          <w:b/>
          <w:sz w:val="24"/>
          <w:szCs w:val="24"/>
          <w:lang w:val="el-GR" w:eastAsia="el-GR"/>
        </w:rPr>
        <w:t>Ηγουμενίδης</w:t>
      </w:r>
      <w:proofErr w:type="spellEnd"/>
      <w:r w:rsidRPr="00C52D6E"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Ν</w:t>
      </w: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ικόλαος</w:t>
      </w:r>
    </w:p>
    <w:p w:rsidR="00191A3D" w:rsidRDefault="00191A3D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Αθανασίου Νάσος</w:t>
      </w:r>
    </w:p>
    <w:p w:rsidR="00191A3D" w:rsidRPr="00191A3D" w:rsidRDefault="00191A3D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Αναγνωστοπούλου Σία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Αραχωβίτης Σταύρος</w:t>
      </w:r>
    </w:p>
    <w:p w:rsidR="00191A3D" w:rsidRDefault="00191A3D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Αυλωνίτης Αλέξανδρος-Χρήστος</w:t>
      </w:r>
    </w:p>
    <w:p w:rsidR="00FC3EB6" w:rsidRDefault="00FC3EB6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Βαρδάκης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Σωκράτης</w:t>
      </w:r>
    </w:p>
    <w:p w:rsidR="00B81FAD" w:rsidRDefault="00B81FAD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Βασιλικός Βασίλης</w:t>
      </w:r>
    </w:p>
    <w:p w:rsidR="00191A3D" w:rsidRPr="00C427E0" w:rsidRDefault="00191A3D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Βέττα Καλλιόπη</w:t>
      </w:r>
    </w:p>
    <w:p w:rsidR="00FC3EB6" w:rsidRDefault="00FC3EB6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Βίτσας Δημήτρης</w:t>
      </w:r>
    </w:p>
    <w:p w:rsidR="00FC3EB6" w:rsidRDefault="00FC3EB6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Γκιόλας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Γιάννης</w:t>
      </w:r>
    </w:p>
    <w:p w:rsidR="00FC3EB6" w:rsidRDefault="00FC3EB6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Θραψανιώτης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Μανόλης</w:t>
      </w:r>
    </w:p>
    <w:p w:rsidR="00FC3EB6" w:rsidRDefault="00FC3EB6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Καλαματιανός Διονύσιος</w:t>
      </w:r>
    </w:p>
    <w:p w:rsidR="009832CE" w:rsidRDefault="009832CE" w:rsidP="00FC3EB6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Κασιμάτη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Νίνα</w:t>
      </w:r>
    </w:p>
    <w:p w:rsidR="00D9576D" w:rsidRDefault="00D9576D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Κατρούγκαλος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Γεώργιος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Καφαντάρη Χαρά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Μάλαμα Κυριακή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Μαμουλάκης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Χαράλαμπος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Μάρκου Κώστας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Μεϊκόπουλος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Αλέξανδρος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lastRenderedPageBreak/>
        <w:t>Μουζάλας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Ιωάννης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Μπάρκας Κωνσταντίνος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Ξανθός Ανδρέας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Παπαδόπουλος Σάκης</w:t>
      </w:r>
    </w:p>
    <w:p w:rsidR="00191A3D" w:rsidRDefault="00191A3D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Πολάκης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Παύλος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Πούλου Γιώτα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Ραγκούσης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Γιάννης</w:t>
      </w:r>
    </w:p>
    <w:p w:rsidR="00D9576D" w:rsidRDefault="00D9576D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Σκουρολιάκος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Παναγιώτης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Σκούφα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Μπέττυ</w:t>
      </w:r>
      <w:proofErr w:type="spellEnd"/>
    </w:p>
    <w:p w:rsidR="00FC3EB6" w:rsidRPr="00C427E0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Τελιγιορίδου</w:t>
      </w:r>
      <w:proofErr w:type="spellEnd"/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 Ολυμπία</w:t>
      </w:r>
    </w:p>
    <w:p w:rsidR="002F77F3" w:rsidRDefault="002F77F3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Φάμελλος Σωκράτης</w:t>
      </w:r>
    </w:p>
    <w:p w:rsidR="00B81FAD" w:rsidRDefault="00B81FAD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Φίλης Νίκος</w:t>
      </w:r>
    </w:p>
    <w:p w:rsidR="002F77F3" w:rsidRPr="00B81FAD" w:rsidRDefault="002F77F3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 xml:space="preserve">Χρηστίδου </w:t>
      </w:r>
      <w:proofErr w:type="spellStart"/>
      <w:r>
        <w:rPr>
          <w:rFonts w:ascii="Arial" w:eastAsia="Calibri" w:hAnsi="Arial" w:cs="Arial"/>
          <w:b/>
          <w:sz w:val="24"/>
          <w:szCs w:val="24"/>
          <w:lang w:val="el-GR" w:eastAsia="el-GR"/>
        </w:rPr>
        <w:t>Ραλλία</w:t>
      </w:r>
      <w:proofErr w:type="spellEnd"/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  <w:r>
        <w:rPr>
          <w:rFonts w:ascii="Arial" w:eastAsia="Calibri" w:hAnsi="Arial" w:cs="Arial"/>
          <w:b/>
          <w:sz w:val="24"/>
          <w:szCs w:val="24"/>
          <w:lang w:val="el-GR" w:eastAsia="el-GR"/>
        </w:rPr>
        <w:t>Ψυχογιός Γεώργιος</w:t>
      </w: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</w:p>
    <w:p w:rsidR="00FC3EB6" w:rsidRDefault="00FC3EB6" w:rsidP="00D9576D">
      <w:pPr>
        <w:jc w:val="center"/>
        <w:rPr>
          <w:rFonts w:ascii="Arial" w:eastAsia="Calibri" w:hAnsi="Arial" w:cs="Arial"/>
          <w:b/>
          <w:sz w:val="24"/>
          <w:szCs w:val="24"/>
          <w:lang w:val="el-GR" w:eastAsia="el-GR"/>
        </w:rPr>
      </w:pPr>
    </w:p>
    <w:p w:rsidR="002F1A33" w:rsidRDefault="002F1A33" w:rsidP="002F1A33">
      <w:pPr>
        <w:pStyle w:val="a5"/>
        <w:jc w:val="both"/>
        <w:rPr>
          <w:rFonts w:ascii="Arial" w:hAnsi="Arial" w:cs="Arial"/>
          <w:b/>
        </w:rPr>
      </w:pPr>
    </w:p>
    <w:p w:rsidR="002F1A33" w:rsidRDefault="002F1A33" w:rsidP="002F1A33">
      <w:pPr>
        <w:pStyle w:val="a5"/>
        <w:jc w:val="both"/>
        <w:rPr>
          <w:rFonts w:ascii="Arial" w:hAnsi="Arial" w:cs="Arial"/>
          <w:b/>
        </w:rPr>
      </w:pPr>
    </w:p>
    <w:p w:rsidR="00820457" w:rsidRDefault="00820457" w:rsidP="00820457">
      <w:pPr>
        <w:pStyle w:val="a5"/>
        <w:ind w:firstLine="720"/>
        <w:jc w:val="center"/>
        <w:rPr>
          <w:rFonts w:ascii="Arial" w:hAnsi="Arial" w:cs="Arial"/>
          <w:b/>
        </w:rPr>
      </w:pPr>
    </w:p>
    <w:sectPr w:rsidR="00820457" w:rsidSect="007A6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6658"/>
    <w:multiLevelType w:val="hybridMultilevel"/>
    <w:tmpl w:val="2BF4BDD0"/>
    <w:lvl w:ilvl="0" w:tplc="79902D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636E1"/>
    <w:multiLevelType w:val="hybridMultilevel"/>
    <w:tmpl w:val="AB38FE6C"/>
    <w:lvl w:ilvl="0" w:tplc="170A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66A94"/>
    <w:multiLevelType w:val="hybridMultilevel"/>
    <w:tmpl w:val="BADAD0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2D91"/>
    <w:rsid w:val="00015128"/>
    <w:rsid w:val="00056C13"/>
    <w:rsid w:val="000D0ADB"/>
    <w:rsid w:val="001475A5"/>
    <w:rsid w:val="00191A3D"/>
    <w:rsid w:val="001A642F"/>
    <w:rsid w:val="00204ED9"/>
    <w:rsid w:val="00255746"/>
    <w:rsid w:val="00273130"/>
    <w:rsid w:val="002747CE"/>
    <w:rsid w:val="00281B59"/>
    <w:rsid w:val="002913F3"/>
    <w:rsid w:val="00291D74"/>
    <w:rsid w:val="002E00CE"/>
    <w:rsid w:val="002E4B0D"/>
    <w:rsid w:val="002F1A33"/>
    <w:rsid w:val="002F77F3"/>
    <w:rsid w:val="00305E81"/>
    <w:rsid w:val="00375297"/>
    <w:rsid w:val="003B2541"/>
    <w:rsid w:val="00412C49"/>
    <w:rsid w:val="00427378"/>
    <w:rsid w:val="00503854"/>
    <w:rsid w:val="00504046"/>
    <w:rsid w:val="005C7741"/>
    <w:rsid w:val="005F4628"/>
    <w:rsid w:val="00602A0B"/>
    <w:rsid w:val="00670A29"/>
    <w:rsid w:val="00674CDC"/>
    <w:rsid w:val="006C2016"/>
    <w:rsid w:val="006C6715"/>
    <w:rsid w:val="006D44A1"/>
    <w:rsid w:val="00746F41"/>
    <w:rsid w:val="007671F2"/>
    <w:rsid w:val="00772923"/>
    <w:rsid w:val="007B4754"/>
    <w:rsid w:val="007F3E53"/>
    <w:rsid w:val="00820457"/>
    <w:rsid w:val="00845A56"/>
    <w:rsid w:val="008A0EB5"/>
    <w:rsid w:val="009832CE"/>
    <w:rsid w:val="009E3343"/>
    <w:rsid w:val="009E343F"/>
    <w:rsid w:val="00A503E0"/>
    <w:rsid w:val="00A769FA"/>
    <w:rsid w:val="00AB4AC3"/>
    <w:rsid w:val="00B04D76"/>
    <w:rsid w:val="00B42D91"/>
    <w:rsid w:val="00B81FAD"/>
    <w:rsid w:val="00C25967"/>
    <w:rsid w:val="00C32592"/>
    <w:rsid w:val="00C427E0"/>
    <w:rsid w:val="00C52D6E"/>
    <w:rsid w:val="00C579EE"/>
    <w:rsid w:val="00CD336F"/>
    <w:rsid w:val="00D14A98"/>
    <w:rsid w:val="00D325C8"/>
    <w:rsid w:val="00D9576D"/>
    <w:rsid w:val="00DC7402"/>
    <w:rsid w:val="00DE3E65"/>
    <w:rsid w:val="00DF203E"/>
    <w:rsid w:val="00E27651"/>
    <w:rsid w:val="00E54BDF"/>
    <w:rsid w:val="00E734F0"/>
    <w:rsid w:val="00E91E81"/>
    <w:rsid w:val="00EC5055"/>
    <w:rsid w:val="00F16EA4"/>
    <w:rsid w:val="00FC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9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2D91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820457"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Leonidas Ntilsizian</dc:creator>
  <cp:lastModifiedBy>levon_leonidas@outlook.com</cp:lastModifiedBy>
  <cp:revision>2</cp:revision>
  <dcterms:created xsi:type="dcterms:W3CDTF">2020-06-01T07:27:00Z</dcterms:created>
  <dcterms:modified xsi:type="dcterms:W3CDTF">2020-06-01T07:27:00Z</dcterms:modified>
</cp:coreProperties>
</file>